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BDB" w:rsidRDefault="00944BDB" w:rsidP="00944BDB">
      <w:pPr>
        <w:pStyle w:val="CRCoverPage"/>
        <w:tabs>
          <w:tab w:val="right" w:pos="9639"/>
        </w:tabs>
        <w:spacing w:after="0"/>
        <w:rPr>
          <w:b/>
          <w:i/>
          <w:noProof/>
          <w:sz w:val="28"/>
          <w:lang w:eastAsia="zh-TW"/>
        </w:rPr>
      </w:pPr>
      <w:bookmarkStart w:id="0" w:name="_Hlk528502858"/>
      <w:bookmarkStart w:id="1" w:name="_Ref399006623"/>
      <w:bookmarkStart w:id="2" w:name="_Toc92513360"/>
      <w:r>
        <w:rPr>
          <w:b/>
          <w:noProof/>
          <w:sz w:val="24"/>
        </w:rPr>
        <w:t>3GPP TSG-RAN WG4 Meeting #9</w:t>
      </w:r>
      <w:r w:rsidR="00984DA8">
        <w:rPr>
          <w:b/>
          <w:noProof/>
          <w:sz w:val="24"/>
        </w:rPr>
        <w:t>6-e</w:t>
      </w:r>
      <w:r>
        <w:rPr>
          <w:b/>
          <w:i/>
          <w:noProof/>
          <w:sz w:val="28"/>
        </w:rPr>
        <w:tab/>
        <w:t>R4-20</w:t>
      </w:r>
      <w:r w:rsidR="009F43D3">
        <w:rPr>
          <w:b/>
          <w:i/>
          <w:noProof/>
          <w:sz w:val="28"/>
        </w:rPr>
        <w:t>10585</w:t>
      </w:r>
    </w:p>
    <w:bookmarkEnd w:id="0"/>
    <w:p w:rsidR="006C4409" w:rsidRDefault="006C4409" w:rsidP="006C4409">
      <w:pPr>
        <w:pStyle w:val="CRCoverPage"/>
        <w:outlineLvl w:val="0"/>
        <w:rPr>
          <w:b/>
          <w:noProof/>
          <w:sz w:val="24"/>
        </w:rPr>
      </w:pPr>
      <w:r w:rsidRPr="00C71A48">
        <w:rPr>
          <w:b/>
          <w:bCs/>
          <w:noProof/>
          <w:sz w:val="24"/>
        </w:rPr>
        <w:t xml:space="preserve">Electronic Meeting, </w:t>
      </w:r>
      <w:r w:rsidRPr="004253E1">
        <w:rPr>
          <w:b/>
          <w:noProof/>
          <w:sz w:val="24"/>
        </w:rPr>
        <w:t>17</w:t>
      </w:r>
      <w:r w:rsidRPr="00C31FCF">
        <w:rPr>
          <w:b/>
          <w:noProof/>
          <w:sz w:val="24"/>
          <w:vertAlign w:val="superscript"/>
        </w:rPr>
        <w:t>th</w:t>
      </w:r>
      <w:r>
        <w:rPr>
          <w:b/>
          <w:noProof/>
          <w:sz w:val="24"/>
        </w:rPr>
        <w:t xml:space="preserve"> </w:t>
      </w:r>
      <w:r w:rsidRPr="004253E1">
        <w:rPr>
          <w:b/>
          <w:noProof/>
          <w:sz w:val="24"/>
        </w:rPr>
        <w:t>to 28</w:t>
      </w:r>
      <w:r w:rsidRPr="00C31FCF">
        <w:rPr>
          <w:b/>
          <w:noProof/>
          <w:sz w:val="24"/>
          <w:vertAlign w:val="superscript"/>
        </w:rPr>
        <w:t>th</w:t>
      </w:r>
      <w:r>
        <w:rPr>
          <w:b/>
          <w:noProof/>
          <w:sz w:val="24"/>
        </w:rPr>
        <w:t xml:space="preserve"> </w:t>
      </w:r>
      <w:r w:rsidRPr="004253E1">
        <w:rPr>
          <w:b/>
          <w:noProof/>
          <w:sz w:val="24"/>
        </w:rPr>
        <w:t>Aug, 2020</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9F43D3">
        <w:rPr>
          <w:rFonts w:ascii="Arial" w:hAnsi="Arial" w:cs="Arial"/>
          <w:sz w:val="22"/>
        </w:rPr>
        <w:t>7.1.2</w:t>
      </w:r>
      <w:bookmarkStart w:id="3" w:name="_GoBack"/>
      <w:bookmarkEnd w:id="3"/>
    </w:p>
    <w:p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r w:rsidR="00060268">
        <w:rPr>
          <w:rFonts w:ascii="Arial" w:hAnsi="Arial" w:cs="Arial"/>
          <w:sz w:val="22"/>
          <w:lang w:val="en-US" w:eastAsia="ja-JP"/>
        </w:rPr>
        <w:t>,</w:t>
      </w:r>
      <w:r w:rsidR="00060268" w:rsidRPr="00060268">
        <w:t xml:space="preserve"> </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D49C9">
        <w:rPr>
          <w:rFonts w:ascii="Arial" w:eastAsia="SimSun" w:hAnsi="Arial" w:cs="Arial"/>
          <w:sz w:val="22"/>
          <w:lang w:eastAsia="zh-CN"/>
        </w:rPr>
        <w:t>Ar</w:t>
      </w:r>
      <w:r w:rsidR="00395DA8">
        <w:rPr>
          <w:rFonts w:ascii="Arial" w:eastAsia="SimSun" w:hAnsi="Arial" w:cs="Arial"/>
          <w:sz w:val="22"/>
          <w:lang w:eastAsia="zh-CN"/>
        </w:rPr>
        <w:t>chitecture discussion for NR-U 6</w:t>
      </w:r>
      <w:r w:rsidR="001D49C9">
        <w:rPr>
          <w:rFonts w:ascii="Arial" w:eastAsia="SimSun" w:hAnsi="Arial" w:cs="Arial"/>
          <w:sz w:val="22"/>
          <w:lang w:eastAsia="zh-CN"/>
        </w:rPr>
        <w:t>GHz</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1"/>
    <w:bookmarkEnd w:id="2"/>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8136A8" w:rsidP="00806D71">
      <w:pPr>
        <w:suppressAutoHyphens/>
        <w:spacing w:after="120" w:line="300" w:lineRule="atLeast"/>
        <w:jc w:val="both"/>
        <w:rPr>
          <w:lang w:eastAsia="ja-JP"/>
        </w:rPr>
      </w:pPr>
      <w:r>
        <w:rPr>
          <w:lang w:eastAsia="ja-JP"/>
        </w:rPr>
        <w:t xml:space="preserve">New NR-U band </w:t>
      </w:r>
      <w:r w:rsidR="00370D5D">
        <w:rPr>
          <w:lang w:eastAsia="ja-JP"/>
        </w:rPr>
        <w:t xml:space="preserve">extends FR1 sub-6GHz frequency range </w:t>
      </w:r>
      <w:r w:rsidR="00DF0054">
        <w:rPr>
          <w:lang w:eastAsia="ja-JP"/>
        </w:rPr>
        <w:t xml:space="preserve">up to 7125MHz </w:t>
      </w:r>
      <w:r>
        <w:rPr>
          <w:lang w:eastAsia="ja-JP"/>
        </w:rPr>
        <w:t>has been</w:t>
      </w:r>
      <w:r w:rsidR="00370D5D">
        <w:rPr>
          <w:lang w:eastAsia="ja-JP"/>
        </w:rPr>
        <w:t xml:space="preserve"> proposed in Rel-16 WI. The contribution provide some observations for the new band</w:t>
      </w:r>
    </w:p>
    <w:p w:rsidR="00B119C1" w:rsidRPr="00475A35"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D87822" w:rsidRDefault="002F6E0E" w:rsidP="00810892">
      <w:pPr>
        <w:spacing w:after="0"/>
        <w:jc w:val="both"/>
        <w:rPr>
          <w:lang w:eastAsia="ja-JP"/>
        </w:rPr>
      </w:pPr>
      <w:r>
        <w:rPr>
          <w:lang w:eastAsia="ja-JP"/>
        </w:rPr>
        <w:t xml:space="preserve">In Rel-16, </w:t>
      </w:r>
      <w:r w:rsidR="00A56520">
        <w:rPr>
          <w:lang w:eastAsia="ja-JP"/>
        </w:rPr>
        <w:t xml:space="preserve">NR-U WI plans to specify an additional spectrum to </w:t>
      </w:r>
      <w:r w:rsidR="00807D63">
        <w:rPr>
          <w:lang w:eastAsia="ja-JP"/>
        </w:rPr>
        <w:t xml:space="preserve">achieve better UE implementation such as higher throughput, more users...etc. However there was no clear </w:t>
      </w:r>
      <w:r w:rsidR="00D87822">
        <w:rPr>
          <w:lang w:eastAsia="ja-JP"/>
        </w:rPr>
        <w:t>agreement whether t</w:t>
      </w:r>
      <w:r w:rsidR="00B72428">
        <w:rPr>
          <w:lang w:eastAsia="ja-JP"/>
        </w:rPr>
        <w:t>o introduce US only band in the</w:t>
      </w:r>
      <w:r w:rsidR="00D87822">
        <w:rPr>
          <w:lang w:eastAsia="ja-JP"/>
        </w:rPr>
        <w:t xml:space="preserve"> release. We believe the </w:t>
      </w:r>
      <w:r w:rsidR="00341DAE">
        <w:rPr>
          <w:lang w:eastAsia="ja-JP"/>
        </w:rPr>
        <w:t>discussion will continue. Besides band plan</w:t>
      </w:r>
      <w:r w:rsidR="00D87822">
        <w:rPr>
          <w:lang w:eastAsia="ja-JP"/>
        </w:rPr>
        <w:t>, UE implementation is also another issue for the new band. Due to ultra-wide bandwidth (1.2GHz) for the</w:t>
      </w:r>
      <w:r w:rsidR="00F41AEC">
        <w:rPr>
          <w:lang w:eastAsia="ja-JP"/>
        </w:rPr>
        <w:t xml:space="preserve"> new band, it is quite challenging</w:t>
      </w:r>
      <w:r w:rsidR="00D87822">
        <w:rPr>
          <w:lang w:eastAsia="ja-JP"/>
        </w:rPr>
        <w:t xml:space="preserve"> for component vendors to achieve same performance within the band with a single PA or single filter. </w:t>
      </w:r>
      <w:r w:rsidR="00B72428">
        <w:rPr>
          <w:lang w:eastAsia="ja-JP"/>
        </w:rPr>
        <w:t>Even f</w:t>
      </w:r>
      <w:r w:rsidR="00341DAE">
        <w:rPr>
          <w:lang w:eastAsia="ja-JP"/>
        </w:rPr>
        <w:t>or NR-U 5GHz, due to lack of</w:t>
      </w:r>
      <w:r w:rsidR="00D87822">
        <w:rPr>
          <w:lang w:eastAsia="ja-JP"/>
        </w:rPr>
        <w:t xml:space="preserve"> available </w:t>
      </w:r>
      <w:r w:rsidR="00341DAE">
        <w:rPr>
          <w:lang w:eastAsia="ja-JP"/>
        </w:rPr>
        <w:t xml:space="preserve">single </w:t>
      </w:r>
      <w:r w:rsidR="00D87822">
        <w:rPr>
          <w:lang w:eastAsia="ja-JP"/>
        </w:rPr>
        <w:t>PA to fit PC3 operation, PC3 operation was deprioritized and PC5 operation became main stream for the 5GHz band implementation.</w:t>
      </w:r>
      <w:r w:rsidR="00B72428">
        <w:rPr>
          <w:lang w:eastAsia="ja-JP"/>
        </w:rPr>
        <w:t xml:space="preserve"> RAN4 shall consider more details for NR-U 6GHz feasibility.</w:t>
      </w:r>
    </w:p>
    <w:p w:rsidR="00A73E66" w:rsidRDefault="00A73E66" w:rsidP="00810892">
      <w:pPr>
        <w:spacing w:after="0"/>
        <w:jc w:val="both"/>
        <w:rPr>
          <w:lang w:eastAsia="ja-JP"/>
        </w:rPr>
      </w:pPr>
    </w:p>
    <w:p w:rsidR="00A73E66" w:rsidRPr="00A73E66" w:rsidRDefault="00A73E66" w:rsidP="00810892">
      <w:pPr>
        <w:spacing w:after="0"/>
        <w:jc w:val="both"/>
        <w:rPr>
          <w:b/>
          <w:i/>
          <w:lang w:eastAsia="ja-JP"/>
        </w:rPr>
      </w:pPr>
      <w:r w:rsidRPr="00A73E66">
        <w:rPr>
          <w:b/>
          <w:i/>
          <w:lang w:eastAsia="ja-JP"/>
        </w:rPr>
        <w:t>Proposal 1: There’s no existing component for the new 6GHz band. RAN4 shall collect more component data for evaluating requirements for the new band</w:t>
      </w:r>
    </w:p>
    <w:p w:rsidR="00D87822" w:rsidRDefault="00D87822" w:rsidP="00810892">
      <w:pPr>
        <w:spacing w:after="0"/>
        <w:jc w:val="both"/>
        <w:rPr>
          <w:lang w:eastAsia="ja-JP"/>
        </w:rPr>
      </w:pPr>
    </w:p>
    <w:p w:rsidR="00D87822" w:rsidRDefault="00D87822" w:rsidP="00810892">
      <w:pPr>
        <w:spacing w:after="0"/>
        <w:jc w:val="both"/>
        <w:rPr>
          <w:lang w:eastAsia="ja-JP"/>
        </w:rPr>
      </w:pPr>
      <w:r>
        <w:rPr>
          <w:lang w:eastAsia="ja-JP"/>
        </w:rPr>
        <w:t>For NR-U 6GHz, the situation is even more severe that there’s no commercial device at this moment. There are also four sub-band</w:t>
      </w:r>
      <w:r w:rsidR="00CF6A80">
        <w:rPr>
          <w:lang w:eastAsia="ja-JP"/>
        </w:rPr>
        <w:t>s</w:t>
      </w:r>
      <w:r>
        <w:rPr>
          <w:lang w:eastAsia="ja-JP"/>
        </w:rPr>
        <w:t xml:space="preserve"> for the </w:t>
      </w:r>
      <w:r w:rsidR="00F41AEC">
        <w:rPr>
          <w:lang w:eastAsia="ja-JP"/>
        </w:rPr>
        <w:t>frequency range, U-NII-5~8, thus i</w:t>
      </w:r>
      <w:r w:rsidR="00CF6A80">
        <w:rPr>
          <w:lang w:eastAsia="ja-JP"/>
        </w:rPr>
        <w:t>t is worthy to discuss whether the traditional single path implementation is proper fo</w:t>
      </w:r>
      <w:r w:rsidR="00F41AEC">
        <w:rPr>
          <w:lang w:eastAsia="ja-JP"/>
        </w:rPr>
        <w:t>r wide band operation or we need</w:t>
      </w:r>
      <w:r w:rsidR="00CF6A80">
        <w:rPr>
          <w:lang w:eastAsia="ja-JP"/>
        </w:rPr>
        <w:t xml:space="preserve"> to allow dual-path for the new band.</w:t>
      </w:r>
      <w:r w:rsidR="00F41AEC" w:rsidRPr="00F41AEC">
        <w:rPr>
          <w:lang w:eastAsia="ja-JP"/>
        </w:rPr>
        <w:t xml:space="preserve"> </w:t>
      </w:r>
      <w:r w:rsidR="00F41AEC">
        <w:rPr>
          <w:lang w:eastAsia="ja-JP"/>
        </w:rPr>
        <w:t>From our implementation experience, the front-end component matching circuit is also challenge to fit such wide bandwidth. If single path is adopted, the ∆</w:t>
      </w:r>
      <w:proofErr w:type="gramStart"/>
      <w:r w:rsidR="00F41AEC">
        <w:rPr>
          <w:lang w:eastAsia="ja-JP"/>
        </w:rPr>
        <w:t>IL(</w:t>
      </w:r>
      <w:proofErr w:type="gramEnd"/>
      <w:r w:rsidR="00F41AEC">
        <w:rPr>
          <w:lang w:eastAsia="ja-JP"/>
        </w:rPr>
        <w:t>Insertion Loss) at the band edges is expected to be higher than ever.</w:t>
      </w:r>
      <w:r w:rsidR="00A73E66">
        <w:rPr>
          <w:lang w:eastAsia="ja-JP"/>
        </w:rPr>
        <w:t xml:space="preserve"> With above justifications, we think RAN4 shall allow two-path implementation for the new band.</w:t>
      </w:r>
    </w:p>
    <w:p w:rsidR="00A73E66" w:rsidRDefault="00A73E66" w:rsidP="00810892">
      <w:pPr>
        <w:spacing w:after="0"/>
        <w:jc w:val="both"/>
        <w:rPr>
          <w:lang w:eastAsia="ja-JP"/>
        </w:rPr>
      </w:pPr>
    </w:p>
    <w:p w:rsidR="00A73E66" w:rsidRDefault="00A73E66" w:rsidP="00810892">
      <w:pPr>
        <w:spacing w:after="0"/>
        <w:jc w:val="both"/>
        <w:rPr>
          <w:b/>
          <w:i/>
          <w:lang w:eastAsia="ja-JP"/>
        </w:rPr>
      </w:pPr>
      <w:r>
        <w:rPr>
          <w:b/>
          <w:i/>
          <w:lang w:eastAsia="ja-JP"/>
        </w:rPr>
        <w:t>Proposal 2: RAN4 shall allow</w:t>
      </w:r>
      <w:r w:rsidR="00341DAE">
        <w:rPr>
          <w:b/>
          <w:i/>
          <w:lang w:eastAsia="ja-JP"/>
        </w:rPr>
        <w:t xml:space="preserve"> two-path implementation</w:t>
      </w:r>
      <w:r w:rsidR="00B72428">
        <w:rPr>
          <w:b/>
          <w:i/>
          <w:lang w:eastAsia="ja-JP"/>
        </w:rPr>
        <w:t xml:space="preserve"> and specify requirements accordingly </w:t>
      </w:r>
      <w:r w:rsidR="00341DAE">
        <w:rPr>
          <w:b/>
          <w:i/>
          <w:lang w:eastAsia="ja-JP"/>
        </w:rPr>
        <w:t>for the new 6GHz band.</w:t>
      </w:r>
    </w:p>
    <w:p w:rsidR="00341DAE" w:rsidRDefault="00341DAE" w:rsidP="00810892">
      <w:pPr>
        <w:spacing w:after="0"/>
        <w:jc w:val="both"/>
        <w:rPr>
          <w:b/>
          <w:i/>
          <w:lang w:eastAsia="ja-JP"/>
        </w:rPr>
      </w:pPr>
    </w:p>
    <w:p w:rsidR="00341DAE" w:rsidRDefault="00341DAE" w:rsidP="00341DAE">
      <w:pPr>
        <w:spacing w:after="0"/>
        <w:jc w:val="center"/>
        <w:rPr>
          <w:b/>
          <w:i/>
          <w:lang w:eastAsia="ja-JP"/>
        </w:rPr>
      </w:pPr>
      <w:r>
        <w:rPr>
          <w:b/>
          <w:i/>
          <w:noProof/>
          <w:lang w:val="en-US" w:eastAsia="zh-TW"/>
        </w:rPr>
        <w:drawing>
          <wp:inline distT="0" distB="0" distL="0" distR="0">
            <wp:extent cx="1566545" cy="240157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6545" cy="2401570"/>
                    </a:xfrm>
                    <a:prstGeom prst="rect">
                      <a:avLst/>
                    </a:prstGeom>
                    <a:noFill/>
                    <a:ln>
                      <a:noFill/>
                    </a:ln>
                  </pic:spPr>
                </pic:pic>
              </a:graphicData>
            </a:graphic>
          </wp:inline>
        </w:drawing>
      </w:r>
    </w:p>
    <w:p w:rsidR="00341DAE" w:rsidRPr="00341DAE" w:rsidRDefault="00341DAE" w:rsidP="00341DAE">
      <w:pPr>
        <w:spacing w:after="0"/>
        <w:jc w:val="center"/>
        <w:rPr>
          <w:b/>
          <w:lang w:eastAsia="ja-JP"/>
        </w:rPr>
      </w:pPr>
      <w:r>
        <w:rPr>
          <w:b/>
          <w:lang w:eastAsia="ja-JP"/>
        </w:rPr>
        <w:t>Figure 1. Two-path front-end architecture</w:t>
      </w:r>
    </w:p>
    <w:p w:rsidR="00321A26" w:rsidRDefault="00321A26" w:rsidP="009930D7">
      <w:pPr>
        <w:pStyle w:val="1"/>
        <w:numPr>
          <w:ilvl w:val="0"/>
          <w:numId w:val="0"/>
        </w:numPr>
        <w:pBdr>
          <w:top w:val="single" w:sz="4" w:space="1" w:color="auto"/>
        </w:pBdr>
        <w:ind w:left="533" w:hanging="533"/>
        <w:jc w:val="both"/>
        <w:rPr>
          <w:rFonts w:eastAsia="SimSun"/>
          <w:sz w:val="40"/>
          <w:szCs w:val="40"/>
          <w:lang w:eastAsia="zh-CN"/>
        </w:rPr>
      </w:pPr>
      <w:r>
        <w:rPr>
          <w:rFonts w:eastAsia="SimSun" w:hint="eastAsia"/>
          <w:sz w:val="40"/>
          <w:szCs w:val="40"/>
          <w:lang w:eastAsia="zh-CN"/>
        </w:rPr>
        <w:t>3</w:t>
      </w:r>
      <w:r w:rsidRPr="00475A35">
        <w:rPr>
          <w:rFonts w:eastAsia="Malgun Gothic" w:hint="eastAsia"/>
          <w:sz w:val="40"/>
          <w:szCs w:val="40"/>
          <w:lang w:eastAsia="ko-KR"/>
        </w:rPr>
        <w:t>.</w:t>
      </w:r>
      <w:r w:rsidRPr="00475A35">
        <w:rPr>
          <w:rFonts w:eastAsia="SimSun" w:hint="eastAsia"/>
          <w:sz w:val="40"/>
          <w:szCs w:val="40"/>
          <w:lang w:eastAsia="zh-CN"/>
        </w:rPr>
        <w:t xml:space="preserve"> </w:t>
      </w:r>
      <w:r>
        <w:rPr>
          <w:rFonts w:eastAsia="SimSun"/>
          <w:sz w:val="40"/>
          <w:szCs w:val="40"/>
          <w:lang w:eastAsia="zh-CN"/>
        </w:rPr>
        <w:t>Conclusion</w:t>
      </w:r>
    </w:p>
    <w:p w:rsidR="00321A26" w:rsidRDefault="009930D7" w:rsidP="009930D7">
      <w:pPr>
        <w:pStyle w:val="2"/>
        <w:numPr>
          <w:ilvl w:val="0"/>
          <w:numId w:val="0"/>
        </w:numPr>
        <w:spacing w:after="240"/>
        <w:rPr>
          <w:rFonts w:ascii="Times New Roman" w:hAnsi="Times New Roman"/>
          <w:sz w:val="20"/>
          <w:lang w:eastAsia="zh-CN"/>
        </w:rPr>
      </w:pPr>
      <w:r>
        <w:rPr>
          <w:rFonts w:ascii="Times New Roman" w:hAnsi="Times New Roman"/>
          <w:sz w:val="20"/>
          <w:lang w:eastAsia="zh-CN"/>
        </w:rPr>
        <w:t>From the discussion above, we have following proposals:</w:t>
      </w:r>
    </w:p>
    <w:p w:rsidR="00341DAE" w:rsidRPr="00A73E66" w:rsidRDefault="00341DAE" w:rsidP="00341DAE">
      <w:pPr>
        <w:spacing w:after="0"/>
        <w:jc w:val="both"/>
        <w:rPr>
          <w:b/>
          <w:i/>
          <w:lang w:eastAsia="ja-JP"/>
        </w:rPr>
      </w:pPr>
      <w:r w:rsidRPr="00A73E66">
        <w:rPr>
          <w:b/>
          <w:i/>
          <w:lang w:eastAsia="ja-JP"/>
        </w:rPr>
        <w:t>Proposal 1: There’s no existing component for the new 6GHz band. RAN4 shall collect more component data for evaluating requirements for the new band</w:t>
      </w:r>
    </w:p>
    <w:p w:rsidR="00B72428" w:rsidRDefault="00B72428" w:rsidP="00B72428">
      <w:pPr>
        <w:spacing w:after="0"/>
        <w:jc w:val="both"/>
        <w:rPr>
          <w:b/>
          <w:i/>
          <w:lang w:eastAsia="ja-JP"/>
        </w:rPr>
      </w:pPr>
      <w:r>
        <w:rPr>
          <w:b/>
          <w:i/>
          <w:lang w:eastAsia="ja-JP"/>
        </w:rPr>
        <w:t>Proposal 2: RAN4 shall allow two-path implementation and specify requirements accordingly for the new 6GHz band.</w:t>
      </w:r>
    </w:p>
    <w:p w:rsidR="00320958" w:rsidRDefault="00320958" w:rsidP="00B75CFE">
      <w:pPr>
        <w:spacing w:after="0"/>
        <w:jc w:val="both"/>
        <w:rPr>
          <w:b/>
          <w:i/>
          <w:lang w:eastAsia="ja-JP"/>
        </w:rPr>
      </w:pPr>
    </w:p>
    <w:p w:rsidR="003A71F8" w:rsidRPr="00414A45" w:rsidRDefault="003A71F8" w:rsidP="00334C05">
      <w:pPr>
        <w:pBdr>
          <w:bottom w:val="single" w:sz="6" w:space="2" w:color="auto"/>
        </w:pBdr>
        <w:rPr>
          <w:b/>
          <w:i/>
        </w:rPr>
      </w:pPr>
    </w:p>
    <w:p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rsidR="00810892" w:rsidRDefault="00810892" w:rsidP="00810892">
      <w:pPr>
        <w:pStyle w:val="affe"/>
        <w:numPr>
          <w:ilvl w:val="0"/>
          <w:numId w:val="38"/>
        </w:numPr>
        <w:overflowPunct/>
        <w:autoSpaceDE/>
        <w:autoSpaceDN/>
        <w:adjustRightInd/>
        <w:spacing w:after="0"/>
        <w:textAlignment w:val="auto"/>
        <w:rPr>
          <w:rFonts w:eastAsia="新細明體"/>
          <w:lang w:eastAsia="zh-TW"/>
        </w:rPr>
      </w:pPr>
      <w:r w:rsidRPr="00810892">
        <w:rPr>
          <w:rFonts w:eastAsia="新細明體"/>
          <w:lang w:eastAsia="zh-TW"/>
        </w:rPr>
        <w:t>RP-1912926, "WID on NR-based Access to Unlicensed Spectrum ", Qualcomm Inc.</w:t>
      </w:r>
    </w:p>
    <w:p w:rsidR="00706690" w:rsidRPr="00810892" w:rsidRDefault="00706690" w:rsidP="00706690">
      <w:pPr>
        <w:pStyle w:val="affe"/>
        <w:numPr>
          <w:ilvl w:val="0"/>
          <w:numId w:val="38"/>
        </w:numPr>
        <w:overflowPunct/>
        <w:autoSpaceDE/>
        <w:autoSpaceDN/>
        <w:adjustRightInd/>
        <w:spacing w:after="0"/>
        <w:textAlignment w:val="auto"/>
        <w:rPr>
          <w:rFonts w:eastAsia="新細明體"/>
          <w:lang w:eastAsia="zh-TW"/>
        </w:rPr>
      </w:pPr>
      <w:r w:rsidRPr="00706690">
        <w:rPr>
          <w:rFonts w:eastAsia="新細明體"/>
          <w:lang w:eastAsia="zh-TW"/>
        </w:rPr>
        <w:t xml:space="preserve">R4-2008939 Email discussion summary for [95e][109] </w:t>
      </w:r>
      <w:proofErr w:type="spellStart"/>
      <w:r w:rsidRPr="00706690">
        <w:rPr>
          <w:rFonts w:eastAsia="新細明體"/>
          <w:lang w:eastAsia="zh-TW"/>
        </w:rPr>
        <w:t>NR_unlic_SysParameters</w:t>
      </w:r>
      <w:proofErr w:type="spellEnd"/>
      <w:r>
        <w:rPr>
          <w:rFonts w:eastAsia="新細明體"/>
          <w:lang w:eastAsia="zh-TW"/>
        </w:rPr>
        <w:t>, RAN4#95-e</w:t>
      </w:r>
    </w:p>
    <w:p w:rsidR="00590893" w:rsidRDefault="00590893" w:rsidP="00E16573">
      <w:pPr>
        <w:overflowPunct/>
        <w:autoSpaceDE/>
        <w:autoSpaceDN/>
        <w:adjustRightInd/>
        <w:spacing w:after="0"/>
        <w:ind w:left="360"/>
        <w:textAlignment w:val="auto"/>
        <w:rPr>
          <w:rFonts w:eastAsia="新細明體"/>
          <w:lang w:eastAsia="zh-TW"/>
        </w:rPr>
      </w:pPr>
    </w:p>
    <w:p w:rsidR="000C5981" w:rsidRDefault="000C5981" w:rsidP="00E16573">
      <w:pPr>
        <w:overflowPunct/>
        <w:autoSpaceDE/>
        <w:autoSpaceDN/>
        <w:adjustRightInd/>
        <w:spacing w:after="0"/>
        <w:ind w:left="360"/>
        <w:textAlignment w:val="auto"/>
        <w:rPr>
          <w:rFonts w:eastAsia="新細明體"/>
          <w:lang w:eastAsia="zh-TW"/>
        </w:rPr>
      </w:pPr>
    </w:p>
    <w:p w:rsidR="000C5981" w:rsidRPr="00CB280A" w:rsidRDefault="000C5981" w:rsidP="00E16573">
      <w:pPr>
        <w:overflowPunct/>
        <w:autoSpaceDE/>
        <w:autoSpaceDN/>
        <w:adjustRightInd/>
        <w:spacing w:after="0"/>
        <w:ind w:left="360"/>
        <w:textAlignment w:val="auto"/>
        <w:rPr>
          <w:rFonts w:eastAsia="新細明體"/>
          <w:lang w:val="en-US" w:eastAsia="zh-TW"/>
        </w:rPr>
      </w:pPr>
    </w:p>
    <w:sectPr w:rsidR="000C5981" w:rsidRPr="00CB280A" w:rsidSect="00DA575E">
      <w:footerReference w:type="default" r:id="rId9"/>
      <w:footnotePr>
        <w:numRestart w:val="eachSect"/>
      </w:footnotePr>
      <w:pgSz w:w="11907" w:h="16840" w:code="9"/>
      <w:pgMar w:top="720" w:right="720" w:bottom="720" w:left="720"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6B85" w:rsidRDefault="004D6B85">
      <w:r>
        <w:separator/>
      </w:r>
    </w:p>
  </w:endnote>
  <w:endnote w:type="continuationSeparator" w:id="0">
    <w:p w:rsidR="004D6B85" w:rsidRDefault="004D6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6A8" w:rsidRDefault="008136A8">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6B85" w:rsidRDefault="004D6B85">
      <w:r>
        <w:separator/>
      </w:r>
    </w:p>
  </w:footnote>
  <w:footnote w:type="continuationSeparator" w:id="0">
    <w:p w:rsidR="004D6B85" w:rsidRDefault="004D6B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26E8C"/>
    <w:multiLevelType w:val="hybridMultilevel"/>
    <w:tmpl w:val="5F4676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392F36"/>
    <w:multiLevelType w:val="hybridMultilevel"/>
    <w:tmpl w:val="C0563F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6" w15:restartNumberingAfterBreak="0">
    <w:nsid w:val="40CE64C5"/>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6D1476"/>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3"/>
  </w:num>
  <w:num w:numId="3">
    <w:abstractNumId w:val="17"/>
  </w:num>
  <w:num w:numId="4">
    <w:abstractNumId w:val="25"/>
  </w:num>
  <w:num w:numId="5">
    <w:abstractNumId w:val="3"/>
  </w:num>
  <w:num w:numId="6">
    <w:abstractNumId w:val="24"/>
  </w:num>
  <w:num w:numId="7">
    <w:abstractNumId w:val="10"/>
  </w:num>
  <w:num w:numId="8">
    <w:abstractNumId w:val="18"/>
  </w:num>
  <w:num w:numId="9">
    <w:abstractNumId w:val="27"/>
  </w:num>
  <w:num w:numId="10">
    <w:abstractNumId w:val="9"/>
  </w:num>
  <w:num w:numId="11">
    <w:abstractNumId w:val="7"/>
  </w:num>
  <w:num w:numId="12">
    <w:abstractNumId w:val="5"/>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9"/>
  </w:num>
  <w:num w:numId="16">
    <w:abstractNumId w:val="0"/>
  </w:num>
  <w:num w:numId="17">
    <w:abstractNumId w:val="15"/>
  </w:num>
  <w:num w:numId="18">
    <w:abstractNumId w:val="12"/>
  </w:num>
  <w:num w:numId="19">
    <w:abstractNumId w:val="6"/>
  </w:num>
  <w:num w:numId="20">
    <w:abstractNumId w:val="19"/>
  </w:num>
  <w:num w:numId="21">
    <w:abstractNumId w:val="14"/>
  </w:num>
  <w:num w:numId="22">
    <w:abstractNumId w:val="8"/>
  </w:num>
  <w:num w:numId="23">
    <w:abstractNumId w:val="26"/>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4"/>
  </w:num>
  <w:num w:numId="35">
    <w:abstractNumId w:val="22"/>
  </w:num>
  <w:num w:numId="36">
    <w:abstractNumId w:val="21"/>
  </w:num>
  <w:num w:numId="37">
    <w:abstractNumId w:val="11"/>
  </w:num>
  <w:num w:numId="38">
    <w:abstractNumId w:val="16"/>
  </w:num>
  <w:num w:numId="39">
    <w:abstractNumId w:val="2"/>
  </w:num>
  <w:num w:numId="40">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6DD"/>
    <w:rsid w:val="00021907"/>
    <w:rsid w:val="00021CC3"/>
    <w:rsid w:val="00021D1B"/>
    <w:rsid w:val="00021E5C"/>
    <w:rsid w:val="000220CE"/>
    <w:rsid w:val="000220E2"/>
    <w:rsid w:val="000221FB"/>
    <w:rsid w:val="0002225D"/>
    <w:rsid w:val="000226AB"/>
    <w:rsid w:val="0002272D"/>
    <w:rsid w:val="00022D48"/>
    <w:rsid w:val="00022FCE"/>
    <w:rsid w:val="00023F5A"/>
    <w:rsid w:val="0002426E"/>
    <w:rsid w:val="00024653"/>
    <w:rsid w:val="0002475A"/>
    <w:rsid w:val="00024B66"/>
    <w:rsid w:val="000256A1"/>
    <w:rsid w:val="000268ED"/>
    <w:rsid w:val="00026904"/>
    <w:rsid w:val="00026A59"/>
    <w:rsid w:val="00026F5D"/>
    <w:rsid w:val="0002723D"/>
    <w:rsid w:val="00030AB1"/>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4D3A"/>
    <w:rsid w:val="00055332"/>
    <w:rsid w:val="00055AD9"/>
    <w:rsid w:val="00056CBD"/>
    <w:rsid w:val="00056EAE"/>
    <w:rsid w:val="00057673"/>
    <w:rsid w:val="00057835"/>
    <w:rsid w:val="0005790C"/>
    <w:rsid w:val="00060268"/>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CB9"/>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26A"/>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3E6D"/>
    <w:rsid w:val="000C4338"/>
    <w:rsid w:val="000C440D"/>
    <w:rsid w:val="000C458A"/>
    <w:rsid w:val="000C4A17"/>
    <w:rsid w:val="000C4D56"/>
    <w:rsid w:val="000C4E08"/>
    <w:rsid w:val="000C5832"/>
    <w:rsid w:val="000C5981"/>
    <w:rsid w:val="000C5D17"/>
    <w:rsid w:val="000C5FCB"/>
    <w:rsid w:val="000C67EF"/>
    <w:rsid w:val="000C6B58"/>
    <w:rsid w:val="000C7058"/>
    <w:rsid w:val="000C751B"/>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282"/>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8F7"/>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206"/>
    <w:rsid w:val="0016674E"/>
    <w:rsid w:val="00166869"/>
    <w:rsid w:val="001668D7"/>
    <w:rsid w:val="0016727F"/>
    <w:rsid w:val="0016752D"/>
    <w:rsid w:val="0016772E"/>
    <w:rsid w:val="00167BA0"/>
    <w:rsid w:val="00167F46"/>
    <w:rsid w:val="001701BF"/>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450"/>
    <w:rsid w:val="00197565"/>
    <w:rsid w:val="0019781D"/>
    <w:rsid w:val="00197AEA"/>
    <w:rsid w:val="001A020E"/>
    <w:rsid w:val="001A070B"/>
    <w:rsid w:val="001A08FF"/>
    <w:rsid w:val="001A094C"/>
    <w:rsid w:val="001A0D0E"/>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0FB7"/>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8AB"/>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9C9"/>
    <w:rsid w:val="001D4AC5"/>
    <w:rsid w:val="001D4C3D"/>
    <w:rsid w:val="001D4F42"/>
    <w:rsid w:val="001D4F56"/>
    <w:rsid w:val="001D509A"/>
    <w:rsid w:val="001D5249"/>
    <w:rsid w:val="001D53AF"/>
    <w:rsid w:val="001D54EC"/>
    <w:rsid w:val="001D6045"/>
    <w:rsid w:val="001D6DE8"/>
    <w:rsid w:val="001D6E71"/>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905"/>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4AB"/>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721"/>
    <w:rsid w:val="00212973"/>
    <w:rsid w:val="00212F58"/>
    <w:rsid w:val="00213080"/>
    <w:rsid w:val="0021494A"/>
    <w:rsid w:val="002151E7"/>
    <w:rsid w:val="00215964"/>
    <w:rsid w:val="00215988"/>
    <w:rsid w:val="00215EA4"/>
    <w:rsid w:val="00216342"/>
    <w:rsid w:val="0021676B"/>
    <w:rsid w:val="00216AE8"/>
    <w:rsid w:val="00216D56"/>
    <w:rsid w:val="00217955"/>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27F6D"/>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188B"/>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67D20"/>
    <w:rsid w:val="00270491"/>
    <w:rsid w:val="002706AE"/>
    <w:rsid w:val="002706D2"/>
    <w:rsid w:val="002707BC"/>
    <w:rsid w:val="00270834"/>
    <w:rsid w:val="00271981"/>
    <w:rsid w:val="00271CA1"/>
    <w:rsid w:val="002721EA"/>
    <w:rsid w:val="00272254"/>
    <w:rsid w:val="00272AB3"/>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A31"/>
    <w:rsid w:val="002A4C30"/>
    <w:rsid w:val="002A4DA5"/>
    <w:rsid w:val="002A53DE"/>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6EAE"/>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E0E"/>
    <w:rsid w:val="002F6F3F"/>
    <w:rsid w:val="002F7041"/>
    <w:rsid w:val="002F7307"/>
    <w:rsid w:val="002F744E"/>
    <w:rsid w:val="002F747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5CE"/>
    <w:rsid w:val="00312A06"/>
    <w:rsid w:val="0031371D"/>
    <w:rsid w:val="003143C7"/>
    <w:rsid w:val="0031440B"/>
    <w:rsid w:val="00314726"/>
    <w:rsid w:val="00314C2D"/>
    <w:rsid w:val="00315387"/>
    <w:rsid w:val="003153C3"/>
    <w:rsid w:val="00315554"/>
    <w:rsid w:val="003157EA"/>
    <w:rsid w:val="00315821"/>
    <w:rsid w:val="00316E2C"/>
    <w:rsid w:val="003175C8"/>
    <w:rsid w:val="00317D5B"/>
    <w:rsid w:val="0032059F"/>
    <w:rsid w:val="00320958"/>
    <w:rsid w:val="00320B8D"/>
    <w:rsid w:val="00320D8F"/>
    <w:rsid w:val="00321A26"/>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7F2"/>
    <w:rsid w:val="00332A3B"/>
    <w:rsid w:val="00332E63"/>
    <w:rsid w:val="0033353B"/>
    <w:rsid w:val="0033380C"/>
    <w:rsid w:val="00333D36"/>
    <w:rsid w:val="00333E06"/>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ADA"/>
    <w:rsid w:val="00341DAE"/>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4AA"/>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9B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0D5D"/>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DA8"/>
    <w:rsid w:val="00395E4D"/>
    <w:rsid w:val="00395EC0"/>
    <w:rsid w:val="0039607A"/>
    <w:rsid w:val="003967B5"/>
    <w:rsid w:val="00396825"/>
    <w:rsid w:val="003A0732"/>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1A5"/>
    <w:rsid w:val="003B063D"/>
    <w:rsid w:val="003B070C"/>
    <w:rsid w:val="003B08C9"/>
    <w:rsid w:val="003B0DDC"/>
    <w:rsid w:val="003B1131"/>
    <w:rsid w:val="003B14D3"/>
    <w:rsid w:val="003B15EA"/>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38E"/>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0DA"/>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1FA"/>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96B"/>
    <w:rsid w:val="00414A45"/>
    <w:rsid w:val="00414B81"/>
    <w:rsid w:val="00414DE3"/>
    <w:rsid w:val="00415298"/>
    <w:rsid w:val="004153A7"/>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1A"/>
    <w:rsid w:val="004246C0"/>
    <w:rsid w:val="00424CBA"/>
    <w:rsid w:val="00424CBE"/>
    <w:rsid w:val="0042525F"/>
    <w:rsid w:val="004259B7"/>
    <w:rsid w:val="00425AD1"/>
    <w:rsid w:val="00426D7F"/>
    <w:rsid w:val="00427169"/>
    <w:rsid w:val="004272E5"/>
    <w:rsid w:val="0043014D"/>
    <w:rsid w:val="00430324"/>
    <w:rsid w:val="0043156E"/>
    <w:rsid w:val="0043185D"/>
    <w:rsid w:val="004318C8"/>
    <w:rsid w:val="004319F6"/>
    <w:rsid w:val="00431BEF"/>
    <w:rsid w:val="00432212"/>
    <w:rsid w:val="00432A6B"/>
    <w:rsid w:val="00432B92"/>
    <w:rsid w:val="004333C8"/>
    <w:rsid w:val="00433C53"/>
    <w:rsid w:val="00433E48"/>
    <w:rsid w:val="00434855"/>
    <w:rsid w:val="00434A40"/>
    <w:rsid w:val="00434A5E"/>
    <w:rsid w:val="00434CBE"/>
    <w:rsid w:val="004354E2"/>
    <w:rsid w:val="00435AE4"/>
    <w:rsid w:val="0043674C"/>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85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6734F"/>
    <w:rsid w:val="0047069F"/>
    <w:rsid w:val="00471190"/>
    <w:rsid w:val="004711EF"/>
    <w:rsid w:val="00472760"/>
    <w:rsid w:val="00472B07"/>
    <w:rsid w:val="00473001"/>
    <w:rsid w:val="004734AD"/>
    <w:rsid w:val="00473C37"/>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B7B"/>
    <w:rsid w:val="00491C2E"/>
    <w:rsid w:val="00491C84"/>
    <w:rsid w:val="00492404"/>
    <w:rsid w:val="00492B50"/>
    <w:rsid w:val="004930CB"/>
    <w:rsid w:val="00493AF1"/>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E26"/>
    <w:rsid w:val="004B4833"/>
    <w:rsid w:val="004B5067"/>
    <w:rsid w:val="004B5CEE"/>
    <w:rsid w:val="004B5E9B"/>
    <w:rsid w:val="004B68BB"/>
    <w:rsid w:val="004B73EB"/>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6B85"/>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4FBD"/>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22B"/>
    <w:rsid w:val="00500B63"/>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A23"/>
    <w:rsid w:val="00522C81"/>
    <w:rsid w:val="00522F8B"/>
    <w:rsid w:val="00523505"/>
    <w:rsid w:val="00523609"/>
    <w:rsid w:val="0052439D"/>
    <w:rsid w:val="005256B0"/>
    <w:rsid w:val="00525ACF"/>
    <w:rsid w:val="00525BF0"/>
    <w:rsid w:val="00525C2F"/>
    <w:rsid w:val="00526671"/>
    <w:rsid w:val="00526760"/>
    <w:rsid w:val="00526855"/>
    <w:rsid w:val="00527A2C"/>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A12"/>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2F6"/>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4C57"/>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893"/>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090"/>
    <w:rsid w:val="005A3ADB"/>
    <w:rsid w:val="005A3CCD"/>
    <w:rsid w:val="005A41E4"/>
    <w:rsid w:val="005A465A"/>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967"/>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017"/>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A7E"/>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2778A"/>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247"/>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5FDD"/>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98"/>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FE1"/>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6B2"/>
    <w:rsid w:val="006A5825"/>
    <w:rsid w:val="006A5C86"/>
    <w:rsid w:val="006A60DA"/>
    <w:rsid w:val="006A6D6C"/>
    <w:rsid w:val="006A7836"/>
    <w:rsid w:val="006A785D"/>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08BB"/>
    <w:rsid w:val="006C13E4"/>
    <w:rsid w:val="006C146A"/>
    <w:rsid w:val="006C252A"/>
    <w:rsid w:val="006C2711"/>
    <w:rsid w:val="006C3804"/>
    <w:rsid w:val="006C3943"/>
    <w:rsid w:val="006C3BAC"/>
    <w:rsid w:val="006C3E81"/>
    <w:rsid w:val="006C43FA"/>
    <w:rsid w:val="006C4409"/>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3FDE"/>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667"/>
    <w:rsid w:val="00704900"/>
    <w:rsid w:val="00704BDA"/>
    <w:rsid w:val="00704DB3"/>
    <w:rsid w:val="00705333"/>
    <w:rsid w:val="0070533D"/>
    <w:rsid w:val="007057D7"/>
    <w:rsid w:val="00706532"/>
    <w:rsid w:val="00706570"/>
    <w:rsid w:val="0070669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4556"/>
    <w:rsid w:val="00715026"/>
    <w:rsid w:val="00715F29"/>
    <w:rsid w:val="0071601A"/>
    <w:rsid w:val="00716022"/>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27CF8"/>
    <w:rsid w:val="00730BA1"/>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1B64"/>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2B63"/>
    <w:rsid w:val="007832CA"/>
    <w:rsid w:val="007848B7"/>
    <w:rsid w:val="007857D8"/>
    <w:rsid w:val="007857F9"/>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2C6"/>
    <w:rsid w:val="00797BD6"/>
    <w:rsid w:val="00797E04"/>
    <w:rsid w:val="007A0768"/>
    <w:rsid w:val="007A0F25"/>
    <w:rsid w:val="007A1B22"/>
    <w:rsid w:val="007A1C55"/>
    <w:rsid w:val="007A1FB0"/>
    <w:rsid w:val="007A22CE"/>
    <w:rsid w:val="007A2D8C"/>
    <w:rsid w:val="007A3474"/>
    <w:rsid w:val="007A35A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72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5B8E"/>
    <w:rsid w:val="007B64AC"/>
    <w:rsid w:val="007B692F"/>
    <w:rsid w:val="007B74A3"/>
    <w:rsid w:val="007B75FE"/>
    <w:rsid w:val="007B7756"/>
    <w:rsid w:val="007C06DB"/>
    <w:rsid w:val="007C103D"/>
    <w:rsid w:val="007C1079"/>
    <w:rsid w:val="007C14EE"/>
    <w:rsid w:val="007C1537"/>
    <w:rsid w:val="007C1721"/>
    <w:rsid w:val="007C1AA4"/>
    <w:rsid w:val="007C2D23"/>
    <w:rsid w:val="007C2FEB"/>
    <w:rsid w:val="007C3E71"/>
    <w:rsid w:val="007C5299"/>
    <w:rsid w:val="007C53D3"/>
    <w:rsid w:val="007C54EA"/>
    <w:rsid w:val="007C5652"/>
    <w:rsid w:val="007C5C32"/>
    <w:rsid w:val="007C5CF0"/>
    <w:rsid w:val="007C61DB"/>
    <w:rsid w:val="007C6201"/>
    <w:rsid w:val="007C7447"/>
    <w:rsid w:val="007C7859"/>
    <w:rsid w:val="007C79B4"/>
    <w:rsid w:val="007C7CF6"/>
    <w:rsid w:val="007D011A"/>
    <w:rsid w:val="007D0CAC"/>
    <w:rsid w:val="007D1FEE"/>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0F6C"/>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D63"/>
    <w:rsid w:val="00807ECB"/>
    <w:rsid w:val="00810015"/>
    <w:rsid w:val="008100D9"/>
    <w:rsid w:val="00810892"/>
    <w:rsid w:val="00810C9F"/>
    <w:rsid w:val="00811546"/>
    <w:rsid w:val="00811BDE"/>
    <w:rsid w:val="00811C6D"/>
    <w:rsid w:val="0081272A"/>
    <w:rsid w:val="00812818"/>
    <w:rsid w:val="00812BE4"/>
    <w:rsid w:val="00812BF8"/>
    <w:rsid w:val="008134ED"/>
    <w:rsid w:val="00813673"/>
    <w:rsid w:val="008136A8"/>
    <w:rsid w:val="0081451D"/>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4F"/>
    <w:rsid w:val="00823755"/>
    <w:rsid w:val="008238C5"/>
    <w:rsid w:val="008249CA"/>
    <w:rsid w:val="008258E0"/>
    <w:rsid w:val="008263F4"/>
    <w:rsid w:val="00826690"/>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5D8"/>
    <w:rsid w:val="008658E5"/>
    <w:rsid w:val="0086591C"/>
    <w:rsid w:val="00865E57"/>
    <w:rsid w:val="00865F3C"/>
    <w:rsid w:val="008666D1"/>
    <w:rsid w:val="00866863"/>
    <w:rsid w:val="00867030"/>
    <w:rsid w:val="00870309"/>
    <w:rsid w:val="00870A83"/>
    <w:rsid w:val="00871644"/>
    <w:rsid w:val="00871A41"/>
    <w:rsid w:val="00872029"/>
    <w:rsid w:val="0087220C"/>
    <w:rsid w:val="00872C56"/>
    <w:rsid w:val="008734F6"/>
    <w:rsid w:val="00874211"/>
    <w:rsid w:val="008752FB"/>
    <w:rsid w:val="00875455"/>
    <w:rsid w:val="0087561C"/>
    <w:rsid w:val="0087576A"/>
    <w:rsid w:val="00875966"/>
    <w:rsid w:val="0087626A"/>
    <w:rsid w:val="00876456"/>
    <w:rsid w:val="00876739"/>
    <w:rsid w:val="00876A06"/>
    <w:rsid w:val="0087722D"/>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59A"/>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3F5C"/>
    <w:rsid w:val="008A43F2"/>
    <w:rsid w:val="008A4855"/>
    <w:rsid w:val="008A4A21"/>
    <w:rsid w:val="008A5419"/>
    <w:rsid w:val="008A5E3E"/>
    <w:rsid w:val="008A6233"/>
    <w:rsid w:val="008A6421"/>
    <w:rsid w:val="008A6518"/>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081"/>
    <w:rsid w:val="008B5110"/>
    <w:rsid w:val="008B529D"/>
    <w:rsid w:val="008B5765"/>
    <w:rsid w:val="008B5F51"/>
    <w:rsid w:val="008B60FA"/>
    <w:rsid w:val="008B6822"/>
    <w:rsid w:val="008B6ADF"/>
    <w:rsid w:val="008B7F5D"/>
    <w:rsid w:val="008C021E"/>
    <w:rsid w:val="008C05A9"/>
    <w:rsid w:val="008C0CB3"/>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5B97"/>
    <w:rsid w:val="008C6315"/>
    <w:rsid w:val="008C6434"/>
    <w:rsid w:val="008C7CC9"/>
    <w:rsid w:val="008D018B"/>
    <w:rsid w:val="008D0A2C"/>
    <w:rsid w:val="008D0F24"/>
    <w:rsid w:val="008D169B"/>
    <w:rsid w:val="008D29C0"/>
    <w:rsid w:val="008D436F"/>
    <w:rsid w:val="008D44D8"/>
    <w:rsid w:val="008D4FDA"/>
    <w:rsid w:val="008D5C73"/>
    <w:rsid w:val="008D65E4"/>
    <w:rsid w:val="008D6E51"/>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4415"/>
    <w:rsid w:val="009051EF"/>
    <w:rsid w:val="009068B0"/>
    <w:rsid w:val="00906E43"/>
    <w:rsid w:val="0091019B"/>
    <w:rsid w:val="00910695"/>
    <w:rsid w:val="009112E8"/>
    <w:rsid w:val="00911A11"/>
    <w:rsid w:val="00912326"/>
    <w:rsid w:val="00912C91"/>
    <w:rsid w:val="0091324C"/>
    <w:rsid w:val="0091369A"/>
    <w:rsid w:val="00913BBB"/>
    <w:rsid w:val="00913BC7"/>
    <w:rsid w:val="00914125"/>
    <w:rsid w:val="009145CC"/>
    <w:rsid w:val="00914D23"/>
    <w:rsid w:val="00915129"/>
    <w:rsid w:val="0091598F"/>
    <w:rsid w:val="00915D60"/>
    <w:rsid w:val="00915F00"/>
    <w:rsid w:val="00915F49"/>
    <w:rsid w:val="00916ED9"/>
    <w:rsid w:val="0091764F"/>
    <w:rsid w:val="00920014"/>
    <w:rsid w:val="00920999"/>
    <w:rsid w:val="0092144F"/>
    <w:rsid w:val="00921485"/>
    <w:rsid w:val="00921DE6"/>
    <w:rsid w:val="00922692"/>
    <w:rsid w:val="0092342A"/>
    <w:rsid w:val="009234E2"/>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4BDB"/>
    <w:rsid w:val="009454E7"/>
    <w:rsid w:val="0094621E"/>
    <w:rsid w:val="009470FF"/>
    <w:rsid w:val="00947F06"/>
    <w:rsid w:val="00950452"/>
    <w:rsid w:val="00950856"/>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CA7"/>
    <w:rsid w:val="00960D2F"/>
    <w:rsid w:val="0096101D"/>
    <w:rsid w:val="00961B38"/>
    <w:rsid w:val="00961B73"/>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1E3"/>
    <w:rsid w:val="00977FD7"/>
    <w:rsid w:val="009816BB"/>
    <w:rsid w:val="00981E77"/>
    <w:rsid w:val="0098207C"/>
    <w:rsid w:val="009824C3"/>
    <w:rsid w:val="00982BF7"/>
    <w:rsid w:val="00982D33"/>
    <w:rsid w:val="00982FCF"/>
    <w:rsid w:val="009830AC"/>
    <w:rsid w:val="009831C4"/>
    <w:rsid w:val="009838BE"/>
    <w:rsid w:val="00983CB4"/>
    <w:rsid w:val="009845C3"/>
    <w:rsid w:val="009848B8"/>
    <w:rsid w:val="00984B4E"/>
    <w:rsid w:val="00984B50"/>
    <w:rsid w:val="00984DA8"/>
    <w:rsid w:val="009851E4"/>
    <w:rsid w:val="00985FD1"/>
    <w:rsid w:val="00985FFE"/>
    <w:rsid w:val="009860A7"/>
    <w:rsid w:val="009865DF"/>
    <w:rsid w:val="009869F0"/>
    <w:rsid w:val="00986C52"/>
    <w:rsid w:val="0098704F"/>
    <w:rsid w:val="00987919"/>
    <w:rsid w:val="00987DF6"/>
    <w:rsid w:val="0099056B"/>
    <w:rsid w:val="009906EC"/>
    <w:rsid w:val="00990979"/>
    <w:rsid w:val="00990CD5"/>
    <w:rsid w:val="00990EEB"/>
    <w:rsid w:val="00991450"/>
    <w:rsid w:val="009915CE"/>
    <w:rsid w:val="00992728"/>
    <w:rsid w:val="009928DF"/>
    <w:rsid w:val="00992DE5"/>
    <w:rsid w:val="009930D7"/>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6BE9"/>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6CC9"/>
    <w:rsid w:val="009B710A"/>
    <w:rsid w:val="009B750B"/>
    <w:rsid w:val="009B772B"/>
    <w:rsid w:val="009C0082"/>
    <w:rsid w:val="009C0BCF"/>
    <w:rsid w:val="009C0C53"/>
    <w:rsid w:val="009C0C6E"/>
    <w:rsid w:val="009C0DBB"/>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C7E22"/>
    <w:rsid w:val="009D0598"/>
    <w:rsid w:val="009D05FC"/>
    <w:rsid w:val="009D0C73"/>
    <w:rsid w:val="009D0D4E"/>
    <w:rsid w:val="009D118A"/>
    <w:rsid w:val="009D130E"/>
    <w:rsid w:val="009D175C"/>
    <w:rsid w:val="009D184B"/>
    <w:rsid w:val="009D2425"/>
    <w:rsid w:val="009D2961"/>
    <w:rsid w:val="009D2B91"/>
    <w:rsid w:val="009D2F82"/>
    <w:rsid w:val="009D35BD"/>
    <w:rsid w:val="009D35EC"/>
    <w:rsid w:val="009D37A5"/>
    <w:rsid w:val="009D3A23"/>
    <w:rsid w:val="009D419F"/>
    <w:rsid w:val="009D4F0C"/>
    <w:rsid w:val="009D530B"/>
    <w:rsid w:val="009D5834"/>
    <w:rsid w:val="009D5855"/>
    <w:rsid w:val="009D58F3"/>
    <w:rsid w:val="009D5E2D"/>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0F7"/>
    <w:rsid w:val="009E5461"/>
    <w:rsid w:val="009E56F8"/>
    <w:rsid w:val="009E6373"/>
    <w:rsid w:val="009E6611"/>
    <w:rsid w:val="009E7474"/>
    <w:rsid w:val="009E747F"/>
    <w:rsid w:val="009E7BC3"/>
    <w:rsid w:val="009F0CB4"/>
    <w:rsid w:val="009F1061"/>
    <w:rsid w:val="009F140E"/>
    <w:rsid w:val="009F1966"/>
    <w:rsid w:val="009F2381"/>
    <w:rsid w:val="009F2759"/>
    <w:rsid w:val="009F2B99"/>
    <w:rsid w:val="009F3042"/>
    <w:rsid w:val="009F313C"/>
    <w:rsid w:val="009F327A"/>
    <w:rsid w:val="009F337F"/>
    <w:rsid w:val="009F43D3"/>
    <w:rsid w:val="009F5315"/>
    <w:rsid w:val="009F534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416"/>
    <w:rsid w:val="00A067DE"/>
    <w:rsid w:val="00A06C97"/>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667"/>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6707"/>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609"/>
    <w:rsid w:val="00A50C9B"/>
    <w:rsid w:val="00A50E9A"/>
    <w:rsid w:val="00A51194"/>
    <w:rsid w:val="00A5144B"/>
    <w:rsid w:val="00A51F25"/>
    <w:rsid w:val="00A525F9"/>
    <w:rsid w:val="00A5274C"/>
    <w:rsid w:val="00A52C30"/>
    <w:rsid w:val="00A53952"/>
    <w:rsid w:val="00A53970"/>
    <w:rsid w:val="00A53A07"/>
    <w:rsid w:val="00A554D0"/>
    <w:rsid w:val="00A55839"/>
    <w:rsid w:val="00A55ABE"/>
    <w:rsid w:val="00A5613C"/>
    <w:rsid w:val="00A56490"/>
    <w:rsid w:val="00A56520"/>
    <w:rsid w:val="00A56BD3"/>
    <w:rsid w:val="00A5724C"/>
    <w:rsid w:val="00A603D6"/>
    <w:rsid w:val="00A6185C"/>
    <w:rsid w:val="00A62109"/>
    <w:rsid w:val="00A62CBF"/>
    <w:rsid w:val="00A63864"/>
    <w:rsid w:val="00A63D65"/>
    <w:rsid w:val="00A64666"/>
    <w:rsid w:val="00A647D7"/>
    <w:rsid w:val="00A6492D"/>
    <w:rsid w:val="00A64A6E"/>
    <w:rsid w:val="00A64BF2"/>
    <w:rsid w:val="00A64FDA"/>
    <w:rsid w:val="00A65196"/>
    <w:rsid w:val="00A651D8"/>
    <w:rsid w:val="00A65DB3"/>
    <w:rsid w:val="00A65EAF"/>
    <w:rsid w:val="00A66092"/>
    <w:rsid w:val="00A662FB"/>
    <w:rsid w:val="00A66377"/>
    <w:rsid w:val="00A66594"/>
    <w:rsid w:val="00A667C0"/>
    <w:rsid w:val="00A674D9"/>
    <w:rsid w:val="00A675F9"/>
    <w:rsid w:val="00A7025C"/>
    <w:rsid w:val="00A7047A"/>
    <w:rsid w:val="00A707FA"/>
    <w:rsid w:val="00A7091E"/>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3E66"/>
    <w:rsid w:val="00A745C5"/>
    <w:rsid w:val="00A747D9"/>
    <w:rsid w:val="00A75AF6"/>
    <w:rsid w:val="00A7682D"/>
    <w:rsid w:val="00A76D65"/>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9C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3C8"/>
    <w:rsid w:val="00AD2B43"/>
    <w:rsid w:val="00AD2E43"/>
    <w:rsid w:val="00AD2FE8"/>
    <w:rsid w:val="00AD3597"/>
    <w:rsid w:val="00AD3782"/>
    <w:rsid w:val="00AD3819"/>
    <w:rsid w:val="00AD39D7"/>
    <w:rsid w:val="00AD57DD"/>
    <w:rsid w:val="00AD6249"/>
    <w:rsid w:val="00AD6743"/>
    <w:rsid w:val="00AD6795"/>
    <w:rsid w:val="00AD75A7"/>
    <w:rsid w:val="00AD797E"/>
    <w:rsid w:val="00AD7F3D"/>
    <w:rsid w:val="00AE0882"/>
    <w:rsid w:val="00AE0DD0"/>
    <w:rsid w:val="00AE0EA3"/>
    <w:rsid w:val="00AE1285"/>
    <w:rsid w:val="00AE17C7"/>
    <w:rsid w:val="00AE1BD0"/>
    <w:rsid w:val="00AE2537"/>
    <w:rsid w:val="00AE29C9"/>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3D4"/>
    <w:rsid w:val="00AF242C"/>
    <w:rsid w:val="00AF284D"/>
    <w:rsid w:val="00AF2F9D"/>
    <w:rsid w:val="00AF3579"/>
    <w:rsid w:val="00AF401B"/>
    <w:rsid w:val="00AF424D"/>
    <w:rsid w:val="00AF48C8"/>
    <w:rsid w:val="00AF4E45"/>
    <w:rsid w:val="00AF4FB6"/>
    <w:rsid w:val="00AF5081"/>
    <w:rsid w:val="00AF5B11"/>
    <w:rsid w:val="00AF5B8F"/>
    <w:rsid w:val="00AF5DAA"/>
    <w:rsid w:val="00AF7FEB"/>
    <w:rsid w:val="00B006E0"/>
    <w:rsid w:val="00B008C0"/>
    <w:rsid w:val="00B01301"/>
    <w:rsid w:val="00B0142B"/>
    <w:rsid w:val="00B01914"/>
    <w:rsid w:val="00B01D02"/>
    <w:rsid w:val="00B02382"/>
    <w:rsid w:val="00B02414"/>
    <w:rsid w:val="00B0284A"/>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1E9C"/>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AA5"/>
    <w:rsid w:val="00B24D2B"/>
    <w:rsid w:val="00B256B8"/>
    <w:rsid w:val="00B25D5C"/>
    <w:rsid w:val="00B264D8"/>
    <w:rsid w:val="00B26559"/>
    <w:rsid w:val="00B268DB"/>
    <w:rsid w:val="00B26A03"/>
    <w:rsid w:val="00B279BA"/>
    <w:rsid w:val="00B279D1"/>
    <w:rsid w:val="00B27CDB"/>
    <w:rsid w:val="00B30188"/>
    <w:rsid w:val="00B30F36"/>
    <w:rsid w:val="00B3136A"/>
    <w:rsid w:val="00B317FD"/>
    <w:rsid w:val="00B31897"/>
    <w:rsid w:val="00B31A23"/>
    <w:rsid w:val="00B3264E"/>
    <w:rsid w:val="00B32923"/>
    <w:rsid w:val="00B32B43"/>
    <w:rsid w:val="00B331BC"/>
    <w:rsid w:val="00B336B8"/>
    <w:rsid w:val="00B337AF"/>
    <w:rsid w:val="00B33804"/>
    <w:rsid w:val="00B33D7B"/>
    <w:rsid w:val="00B33DBE"/>
    <w:rsid w:val="00B351BF"/>
    <w:rsid w:val="00B35B2B"/>
    <w:rsid w:val="00B36ABA"/>
    <w:rsid w:val="00B36E4E"/>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4764B"/>
    <w:rsid w:val="00B5073E"/>
    <w:rsid w:val="00B512C9"/>
    <w:rsid w:val="00B512DB"/>
    <w:rsid w:val="00B51786"/>
    <w:rsid w:val="00B51B7A"/>
    <w:rsid w:val="00B520A8"/>
    <w:rsid w:val="00B521F7"/>
    <w:rsid w:val="00B52E22"/>
    <w:rsid w:val="00B52F70"/>
    <w:rsid w:val="00B52FFE"/>
    <w:rsid w:val="00B54490"/>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428"/>
    <w:rsid w:val="00B72507"/>
    <w:rsid w:val="00B727D3"/>
    <w:rsid w:val="00B72EDE"/>
    <w:rsid w:val="00B731D5"/>
    <w:rsid w:val="00B73666"/>
    <w:rsid w:val="00B73A2A"/>
    <w:rsid w:val="00B73E7B"/>
    <w:rsid w:val="00B73EEC"/>
    <w:rsid w:val="00B74099"/>
    <w:rsid w:val="00B742D1"/>
    <w:rsid w:val="00B74C54"/>
    <w:rsid w:val="00B74E7B"/>
    <w:rsid w:val="00B7516D"/>
    <w:rsid w:val="00B7527A"/>
    <w:rsid w:val="00B75924"/>
    <w:rsid w:val="00B7592F"/>
    <w:rsid w:val="00B75CFE"/>
    <w:rsid w:val="00B76E98"/>
    <w:rsid w:val="00B777FC"/>
    <w:rsid w:val="00B77ACB"/>
    <w:rsid w:val="00B77BF7"/>
    <w:rsid w:val="00B77ECC"/>
    <w:rsid w:val="00B8048F"/>
    <w:rsid w:val="00B80711"/>
    <w:rsid w:val="00B8107F"/>
    <w:rsid w:val="00B8145D"/>
    <w:rsid w:val="00B814EE"/>
    <w:rsid w:val="00B81941"/>
    <w:rsid w:val="00B82295"/>
    <w:rsid w:val="00B82750"/>
    <w:rsid w:val="00B82CD3"/>
    <w:rsid w:val="00B82FA8"/>
    <w:rsid w:val="00B8332F"/>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893"/>
    <w:rsid w:val="00BD293D"/>
    <w:rsid w:val="00BD2FB0"/>
    <w:rsid w:val="00BD3AF3"/>
    <w:rsid w:val="00BD3B8E"/>
    <w:rsid w:val="00BD4200"/>
    <w:rsid w:val="00BD4FC2"/>
    <w:rsid w:val="00BD51DD"/>
    <w:rsid w:val="00BD5790"/>
    <w:rsid w:val="00BD59BE"/>
    <w:rsid w:val="00BD5ECA"/>
    <w:rsid w:val="00BD7006"/>
    <w:rsid w:val="00BD7070"/>
    <w:rsid w:val="00BD7480"/>
    <w:rsid w:val="00BD7495"/>
    <w:rsid w:val="00BD7BDF"/>
    <w:rsid w:val="00BE00FA"/>
    <w:rsid w:val="00BE03EE"/>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807"/>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0B9"/>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69A"/>
    <w:rsid w:val="00C13863"/>
    <w:rsid w:val="00C13B9C"/>
    <w:rsid w:val="00C151E8"/>
    <w:rsid w:val="00C17643"/>
    <w:rsid w:val="00C179A3"/>
    <w:rsid w:val="00C17B7F"/>
    <w:rsid w:val="00C204A9"/>
    <w:rsid w:val="00C2070F"/>
    <w:rsid w:val="00C2080B"/>
    <w:rsid w:val="00C20901"/>
    <w:rsid w:val="00C209C0"/>
    <w:rsid w:val="00C21348"/>
    <w:rsid w:val="00C2151F"/>
    <w:rsid w:val="00C22081"/>
    <w:rsid w:val="00C22E76"/>
    <w:rsid w:val="00C23C26"/>
    <w:rsid w:val="00C23F5B"/>
    <w:rsid w:val="00C249B4"/>
    <w:rsid w:val="00C24C80"/>
    <w:rsid w:val="00C24F08"/>
    <w:rsid w:val="00C25825"/>
    <w:rsid w:val="00C2694E"/>
    <w:rsid w:val="00C27CE8"/>
    <w:rsid w:val="00C27D1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4B8"/>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1F8"/>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741"/>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80A"/>
    <w:rsid w:val="00CB2AAC"/>
    <w:rsid w:val="00CB2BA3"/>
    <w:rsid w:val="00CB2CD3"/>
    <w:rsid w:val="00CB30B8"/>
    <w:rsid w:val="00CB41B1"/>
    <w:rsid w:val="00CB496B"/>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35B4"/>
    <w:rsid w:val="00CC4182"/>
    <w:rsid w:val="00CC4EBE"/>
    <w:rsid w:val="00CC646C"/>
    <w:rsid w:val="00CC64D4"/>
    <w:rsid w:val="00CC693F"/>
    <w:rsid w:val="00CC6E0B"/>
    <w:rsid w:val="00CC70E7"/>
    <w:rsid w:val="00CC7EF1"/>
    <w:rsid w:val="00CD036C"/>
    <w:rsid w:val="00CD0C4B"/>
    <w:rsid w:val="00CD117B"/>
    <w:rsid w:val="00CD11E1"/>
    <w:rsid w:val="00CD145E"/>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1D8"/>
    <w:rsid w:val="00CF34F1"/>
    <w:rsid w:val="00CF36C9"/>
    <w:rsid w:val="00CF387C"/>
    <w:rsid w:val="00CF3FAB"/>
    <w:rsid w:val="00CF57FF"/>
    <w:rsid w:val="00CF587C"/>
    <w:rsid w:val="00CF5BEE"/>
    <w:rsid w:val="00CF5F0D"/>
    <w:rsid w:val="00CF681C"/>
    <w:rsid w:val="00CF692C"/>
    <w:rsid w:val="00CF6A80"/>
    <w:rsid w:val="00CF730F"/>
    <w:rsid w:val="00CF73B1"/>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2707"/>
    <w:rsid w:val="00D13029"/>
    <w:rsid w:val="00D1385F"/>
    <w:rsid w:val="00D13906"/>
    <w:rsid w:val="00D141EF"/>
    <w:rsid w:val="00D143A0"/>
    <w:rsid w:val="00D14924"/>
    <w:rsid w:val="00D149CA"/>
    <w:rsid w:val="00D154C1"/>
    <w:rsid w:val="00D1578E"/>
    <w:rsid w:val="00D15F86"/>
    <w:rsid w:val="00D164C5"/>
    <w:rsid w:val="00D16B58"/>
    <w:rsid w:val="00D176E9"/>
    <w:rsid w:val="00D17D95"/>
    <w:rsid w:val="00D2022A"/>
    <w:rsid w:val="00D20809"/>
    <w:rsid w:val="00D217DF"/>
    <w:rsid w:val="00D21CEE"/>
    <w:rsid w:val="00D22231"/>
    <w:rsid w:val="00D228BA"/>
    <w:rsid w:val="00D22D8F"/>
    <w:rsid w:val="00D231ED"/>
    <w:rsid w:val="00D23225"/>
    <w:rsid w:val="00D23C52"/>
    <w:rsid w:val="00D24BAD"/>
    <w:rsid w:val="00D257AA"/>
    <w:rsid w:val="00D25DA6"/>
    <w:rsid w:val="00D26A8F"/>
    <w:rsid w:val="00D26E94"/>
    <w:rsid w:val="00D26E9E"/>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6F5"/>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299"/>
    <w:rsid w:val="00D85402"/>
    <w:rsid w:val="00D8587E"/>
    <w:rsid w:val="00D85A45"/>
    <w:rsid w:val="00D85EE8"/>
    <w:rsid w:val="00D8601D"/>
    <w:rsid w:val="00D866D6"/>
    <w:rsid w:val="00D86C34"/>
    <w:rsid w:val="00D87822"/>
    <w:rsid w:val="00D92AB2"/>
    <w:rsid w:val="00D9370A"/>
    <w:rsid w:val="00D93835"/>
    <w:rsid w:val="00D94002"/>
    <w:rsid w:val="00D9496A"/>
    <w:rsid w:val="00D94BAE"/>
    <w:rsid w:val="00D9519B"/>
    <w:rsid w:val="00D95A78"/>
    <w:rsid w:val="00D95F3A"/>
    <w:rsid w:val="00D96176"/>
    <w:rsid w:val="00D96187"/>
    <w:rsid w:val="00D96408"/>
    <w:rsid w:val="00D96828"/>
    <w:rsid w:val="00D96CE0"/>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75E"/>
    <w:rsid w:val="00DA5A6D"/>
    <w:rsid w:val="00DA660F"/>
    <w:rsid w:val="00DA67AD"/>
    <w:rsid w:val="00DA7142"/>
    <w:rsid w:val="00DA714F"/>
    <w:rsid w:val="00DA73D5"/>
    <w:rsid w:val="00DA79DA"/>
    <w:rsid w:val="00DA7BDA"/>
    <w:rsid w:val="00DB03CE"/>
    <w:rsid w:val="00DB08A1"/>
    <w:rsid w:val="00DB0F09"/>
    <w:rsid w:val="00DB1120"/>
    <w:rsid w:val="00DB1352"/>
    <w:rsid w:val="00DB1864"/>
    <w:rsid w:val="00DB228B"/>
    <w:rsid w:val="00DB235B"/>
    <w:rsid w:val="00DB242E"/>
    <w:rsid w:val="00DB2DC5"/>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0D70"/>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E8D"/>
    <w:rsid w:val="00DE3F1E"/>
    <w:rsid w:val="00DE453A"/>
    <w:rsid w:val="00DE4A64"/>
    <w:rsid w:val="00DE4B21"/>
    <w:rsid w:val="00DE4CFF"/>
    <w:rsid w:val="00DE581C"/>
    <w:rsid w:val="00DE6953"/>
    <w:rsid w:val="00DE6FAD"/>
    <w:rsid w:val="00DE745F"/>
    <w:rsid w:val="00DE79AB"/>
    <w:rsid w:val="00DE7AE9"/>
    <w:rsid w:val="00DF0054"/>
    <w:rsid w:val="00DF0424"/>
    <w:rsid w:val="00DF05DC"/>
    <w:rsid w:val="00DF0772"/>
    <w:rsid w:val="00DF089D"/>
    <w:rsid w:val="00DF0C82"/>
    <w:rsid w:val="00DF0DCC"/>
    <w:rsid w:val="00DF0DD7"/>
    <w:rsid w:val="00DF0E11"/>
    <w:rsid w:val="00DF112F"/>
    <w:rsid w:val="00DF1C2A"/>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73"/>
    <w:rsid w:val="00E165AB"/>
    <w:rsid w:val="00E17333"/>
    <w:rsid w:val="00E176A4"/>
    <w:rsid w:val="00E17A5D"/>
    <w:rsid w:val="00E17EAD"/>
    <w:rsid w:val="00E17F3C"/>
    <w:rsid w:val="00E2028A"/>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55D2"/>
    <w:rsid w:val="00E35F5C"/>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0E0"/>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995"/>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612C"/>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D01"/>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BB6"/>
    <w:rsid w:val="00EF3E46"/>
    <w:rsid w:val="00EF40D6"/>
    <w:rsid w:val="00EF45A5"/>
    <w:rsid w:val="00EF4731"/>
    <w:rsid w:val="00EF52A7"/>
    <w:rsid w:val="00EF5644"/>
    <w:rsid w:val="00EF58D6"/>
    <w:rsid w:val="00EF5D31"/>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784"/>
    <w:rsid w:val="00F15916"/>
    <w:rsid w:val="00F15AD4"/>
    <w:rsid w:val="00F15ED9"/>
    <w:rsid w:val="00F17A4D"/>
    <w:rsid w:val="00F17CFA"/>
    <w:rsid w:val="00F20089"/>
    <w:rsid w:val="00F20BDA"/>
    <w:rsid w:val="00F21A4C"/>
    <w:rsid w:val="00F21C84"/>
    <w:rsid w:val="00F21E53"/>
    <w:rsid w:val="00F22217"/>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6F1A"/>
    <w:rsid w:val="00F37F3C"/>
    <w:rsid w:val="00F40BCB"/>
    <w:rsid w:val="00F40D32"/>
    <w:rsid w:val="00F40F33"/>
    <w:rsid w:val="00F411E3"/>
    <w:rsid w:val="00F41802"/>
    <w:rsid w:val="00F41AEC"/>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6E3B"/>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40C5"/>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97B"/>
    <w:rsid w:val="00F77F7B"/>
    <w:rsid w:val="00F77FB4"/>
    <w:rsid w:val="00F80981"/>
    <w:rsid w:val="00F80E54"/>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02C"/>
    <w:rsid w:val="00FA632A"/>
    <w:rsid w:val="00FA7395"/>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A4C"/>
    <w:rsid w:val="00FB6BDB"/>
    <w:rsid w:val="00FB708E"/>
    <w:rsid w:val="00FB7C28"/>
    <w:rsid w:val="00FB7F95"/>
    <w:rsid w:val="00FC0076"/>
    <w:rsid w:val="00FC0633"/>
    <w:rsid w:val="00FC0964"/>
    <w:rsid w:val="00FC174F"/>
    <w:rsid w:val="00FC1D1C"/>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99D"/>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02DE"/>
    <w:rsid w:val="00FE11CC"/>
    <w:rsid w:val="00FE12DA"/>
    <w:rsid w:val="00FE175F"/>
    <w:rsid w:val="00FE21E1"/>
    <w:rsid w:val="00FE22EE"/>
    <w:rsid w:val="00FE25A2"/>
    <w:rsid w:val="00FE3B7A"/>
    <w:rsid w:val="00FE3F17"/>
    <w:rsid w:val="00FE422E"/>
    <w:rsid w:val="00FE46F2"/>
    <w:rsid w:val="00FE4A80"/>
    <w:rsid w:val="00FE51EB"/>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568547">
      <w:bodyDiv w:val="1"/>
      <w:marLeft w:val="0"/>
      <w:marRight w:val="0"/>
      <w:marTop w:val="0"/>
      <w:marBottom w:val="0"/>
      <w:divBdr>
        <w:top w:val="none" w:sz="0" w:space="0" w:color="auto"/>
        <w:left w:val="none" w:sz="0" w:space="0" w:color="auto"/>
        <w:bottom w:val="none" w:sz="0" w:space="0" w:color="auto"/>
        <w:right w:val="none" w:sz="0" w:space="0" w:color="auto"/>
      </w:divBdr>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45597356">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89456707">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3177851">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0453046">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921868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074051">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09713857">
      <w:bodyDiv w:val="1"/>
      <w:marLeft w:val="0"/>
      <w:marRight w:val="0"/>
      <w:marTop w:val="0"/>
      <w:marBottom w:val="0"/>
      <w:divBdr>
        <w:top w:val="none" w:sz="0" w:space="0" w:color="auto"/>
        <w:left w:val="none" w:sz="0" w:space="0" w:color="auto"/>
        <w:bottom w:val="none" w:sz="0" w:space="0" w:color="auto"/>
        <w:right w:val="none" w:sz="0" w:space="0" w:color="auto"/>
      </w:divBdr>
      <w:divsChild>
        <w:div w:id="860703578">
          <w:marLeft w:val="274"/>
          <w:marRight w:val="0"/>
          <w:marTop w:val="0"/>
          <w:marBottom w:val="0"/>
          <w:divBdr>
            <w:top w:val="none" w:sz="0" w:space="0" w:color="auto"/>
            <w:left w:val="none" w:sz="0" w:space="0" w:color="auto"/>
            <w:bottom w:val="none" w:sz="0" w:space="0" w:color="auto"/>
            <w:right w:val="none" w:sz="0" w:space="0" w:color="auto"/>
          </w:divBdr>
        </w:div>
      </w:divsChild>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2345727">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522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1F83E-4886-476B-82FC-7BA5195AE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312</TotalTime>
  <Pages>2</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2614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17</cp:revision>
  <cp:lastPrinted>2010-01-07T02:23:00Z</cp:lastPrinted>
  <dcterms:created xsi:type="dcterms:W3CDTF">2020-08-04T02:13:00Z</dcterms:created>
  <dcterms:modified xsi:type="dcterms:W3CDTF">2020-08-07T09:41:00Z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